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2E2" w:rsidRPr="00C66DAE" w:rsidRDefault="00C2650E" w:rsidP="00E50575">
      <w:pPr>
        <w:jc w:val="center"/>
        <w:rPr>
          <w:rFonts w:ascii="Arial" w:hAnsi="Arial" w:cs="Arial"/>
          <w:b/>
          <w:sz w:val="30"/>
          <w:szCs w:val="30"/>
          <w:u w:val="single"/>
        </w:rPr>
      </w:pPr>
      <w:r w:rsidRPr="00C66DAE">
        <w:rPr>
          <w:rFonts w:ascii="Arial" w:hAnsi="Arial" w:cs="Arial"/>
          <w:b/>
          <w:sz w:val="30"/>
          <w:szCs w:val="30"/>
          <w:u w:val="single"/>
        </w:rPr>
        <w:t>INSTRUCCIONES BÁSICAS</w:t>
      </w:r>
    </w:p>
    <w:p w:rsidR="00C2650E" w:rsidRDefault="00C2650E" w:rsidP="00E50575">
      <w:pPr>
        <w:jc w:val="both"/>
        <w:rPr>
          <w:rFonts w:ascii="Arial" w:hAnsi="Arial" w:cs="Arial"/>
          <w:b/>
          <w:u w:val="single"/>
        </w:rPr>
      </w:pPr>
      <w:r w:rsidRPr="00E50575">
        <w:rPr>
          <w:rFonts w:ascii="Arial" w:hAnsi="Arial" w:cs="Arial"/>
          <w:b/>
          <w:u w:val="single"/>
        </w:rPr>
        <w:t xml:space="preserve">PARA PONER EN FUNCIONAMIENTO LA </w:t>
      </w:r>
      <w:r w:rsidR="00953409">
        <w:rPr>
          <w:rFonts w:ascii="Arial" w:hAnsi="Arial" w:cs="Arial"/>
          <w:b/>
          <w:u w:val="single"/>
        </w:rPr>
        <w:t>HIDROLIMPIADORA</w:t>
      </w:r>
    </w:p>
    <w:p w:rsidR="00953409" w:rsidRDefault="00953409" w:rsidP="00DC5295">
      <w:pPr>
        <w:pStyle w:val="Prrafodelista"/>
        <w:numPr>
          <w:ilvl w:val="0"/>
          <w:numId w:val="2"/>
        </w:numPr>
        <w:jc w:val="both"/>
        <w:rPr>
          <w:rFonts w:ascii="Arial" w:hAnsi="Arial" w:cs="Arial"/>
          <w:sz w:val="24"/>
          <w:szCs w:val="24"/>
        </w:rPr>
      </w:pPr>
      <w:r>
        <w:rPr>
          <w:rFonts w:ascii="Arial" w:hAnsi="Arial" w:cs="Arial"/>
          <w:sz w:val="24"/>
          <w:szCs w:val="24"/>
        </w:rPr>
        <w:t xml:space="preserve">Conectar la manguera a la boca de riego o bien mediante la torre o </w:t>
      </w:r>
      <w:proofErr w:type="spellStart"/>
      <w:r>
        <w:rPr>
          <w:rFonts w:ascii="Arial" w:hAnsi="Arial" w:cs="Arial"/>
          <w:sz w:val="24"/>
          <w:szCs w:val="24"/>
        </w:rPr>
        <w:t>bocaren</w:t>
      </w:r>
      <w:proofErr w:type="spellEnd"/>
      <w:r>
        <w:rPr>
          <w:rFonts w:ascii="Arial" w:hAnsi="Arial" w:cs="Arial"/>
          <w:sz w:val="24"/>
          <w:szCs w:val="24"/>
        </w:rPr>
        <w:t xml:space="preserve"> que debe poseer el Ayuntamiento, y el otro extremo deberá conectarse al </w:t>
      </w:r>
      <w:proofErr w:type="spellStart"/>
      <w:r>
        <w:rPr>
          <w:rFonts w:ascii="Arial" w:hAnsi="Arial" w:cs="Arial"/>
          <w:sz w:val="24"/>
          <w:szCs w:val="24"/>
        </w:rPr>
        <w:t>portamangueras</w:t>
      </w:r>
      <w:proofErr w:type="spellEnd"/>
      <w:r>
        <w:rPr>
          <w:rFonts w:ascii="Arial" w:hAnsi="Arial" w:cs="Arial"/>
          <w:sz w:val="24"/>
          <w:szCs w:val="24"/>
        </w:rPr>
        <w:t>.</w:t>
      </w:r>
      <w:r w:rsidR="00E87F93">
        <w:rPr>
          <w:rFonts w:ascii="Arial" w:hAnsi="Arial" w:cs="Arial"/>
          <w:sz w:val="24"/>
          <w:szCs w:val="24"/>
        </w:rPr>
        <w:t xml:space="preserve"> (</w:t>
      </w:r>
      <w:proofErr w:type="spellStart"/>
      <w:r w:rsidR="00E87F93">
        <w:rPr>
          <w:rFonts w:ascii="Arial" w:hAnsi="Arial" w:cs="Arial"/>
          <w:sz w:val="24"/>
          <w:szCs w:val="24"/>
        </w:rPr>
        <w:t>Tambien</w:t>
      </w:r>
      <w:proofErr w:type="spellEnd"/>
      <w:r w:rsidR="00E87F93">
        <w:rPr>
          <w:rFonts w:ascii="Arial" w:hAnsi="Arial" w:cs="Arial"/>
          <w:sz w:val="24"/>
          <w:szCs w:val="24"/>
        </w:rPr>
        <w:t xml:space="preserve"> se podrá utilizar directamente desde un grifo)</w:t>
      </w:r>
    </w:p>
    <w:p w:rsidR="00953409" w:rsidRDefault="00953409" w:rsidP="00DC5295">
      <w:pPr>
        <w:pStyle w:val="Prrafodelista"/>
        <w:numPr>
          <w:ilvl w:val="0"/>
          <w:numId w:val="2"/>
        </w:numPr>
        <w:jc w:val="both"/>
        <w:rPr>
          <w:rFonts w:ascii="Arial" w:hAnsi="Arial" w:cs="Arial"/>
          <w:sz w:val="24"/>
          <w:szCs w:val="24"/>
        </w:rPr>
      </w:pPr>
      <w:r>
        <w:rPr>
          <w:rFonts w:ascii="Arial" w:hAnsi="Arial" w:cs="Arial"/>
          <w:sz w:val="24"/>
          <w:szCs w:val="24"/>
        </w:rPr>
        <w:t xml:space="preserve">Desde el </w:t>
      </w:r>
      <w:proofErr w:type="spellStart"/>
      <w:r>
        <w:rPr>
          <w:rFonts w:ascii="Arial" w:hAnsi="Arial" w:cs="Arial"/>
          <w:sz w:val="24"/>
          <w:szCs w:val="24"/>
        </w:rPr>
        <w:t>portamangueras</w:t>
      </w:r>
      <w:proofErr w:type="spellEnd"/>
      <w:r>
        <w:rPr>
          <w:rFonts w:ascii="Arial" w:hAnsi="Arial" w:cs="Arial"/>
          <w:sz w:val="24"/>
          <w:szCs w:val="24"/>
        </w:rPr>
        <w:t xml:space="preserve"> se conecta a la maquina </w:t>
      </w:r>
      <w:proofErr w:type="spellStart"/>
      <w:r>
        <w:rPr>
          <w:rFonts w:ascii="Arial" w:hAnsi="Arial" w:cs="Arial"/>
          <w:sz w:val="24"/>
          <w:szCs w:val="24"/>
        </w:rPr>
        <w:t>hidrolimpiadora</w:t>
      </w:r>
      <w:proofErr w:type="spellEnd"/>
      <w:r w:rsidR="00E87F93">
        <w:rPr>
          <w:rFonts w:ascii="Arial" w:hAnsi="Arial" w:cs="Arial"/>
          <w:sz w:val="24"/>
          <w:szCs w:val="24"/>
        </w:rPr>
        <w:t xml:space="preserve">. </w:t>
      </w:r>
      <w:r>
        <w:rPr>
          <w:rFonts w:ascii="Arial" w:hAnsi="Arial" w:cs="Arial"/>
          <w:sz w:val="24"/>
          <w:szCs w:val="24"/>
        </w:rPr>
        <w:t xml:space="preserve"> </w:t>
      </w:r>
    </w:p>
    <w:p w:rsidR="00953409" w:rsidRDefault="00E87F93" w:rsidP="00DC5295">
      <w:pPr>
        <w:pStyle w:val="Prrafodelista"/>
        <w:numPr>
          <w:ilvl w:val="0"/>
          <w:numId w:val="2"/>
        </w:numPr>
        <w:jc w:val="both"/>
        <w:rPr>
          <w:rFonts w:ascii="Arial" w:hAnsi="Arial" w:cs="Arial"/>
          <w:sz w:val="24"/>
          <w:szCs w:val="24"/>
        </w:rPr>
      </w:pPr>
      <w:r>
        <w:rPr>
          <w:rFonts w:ascii="Arial" w:hAnsi="Arial" w:cs="Arial"/>
          <w:sz w:val="24"/>
          <w:szCs w:val="24"/>
        </w:rPr>
        <w:t>L</w:t>
      </w:r>
      <w:r w:rsidR="00D114F4">
        <w:rPr>
          <w:rFonts w:ascii="Arial" w:hAnsi="Arial" w:cs="Arial"/>
          <w:sz w:val="24"/>
          <w:szCs w:val="24"/>
        </w:rPr>
        <w:t>a maquina deberá estar sit</w:t>
      </w:r>
      <w:r>
        <w:rPr>
          <w:rFonts w:ascii="Arial" w:hAnsi="Arial" w:cs="Arial"/>
          <w:sz w:val="24"/>
          <w:szCs w:val="24"/>
        </w:rPr>
        <w:t xml:space="preserve">uada sobre una superficie plana para trabajar. </w:t>
      </w:r>
    </w:p>
    <w:p w:rsidR="002961C5" w:rsidRDefault="00E87F93" w:rsidP="00DC5295">
      <w:pPr>
        <w:pStyle w:val="Prrafodelista"/>
        <w:numPr>
          <w:ilvl w:val="0"/>
          <w:numId w:val="2"/>
        </w:numPr>
        <w:jc w:val="both"/>
        <w:rPr>
          <w:rFonts w:ascii="Arial" w:hAnsi="Arial" w:cs="Arial"/>
          <w:sz w:val="24"/>
          <w:szCs w:val="24"/>
        </w:rPr>
      </w:pPr>
      <w:r>
        <w:rPr>
          <w:rFonts w:ascii="Arial" w:hAnsi="Arial" w:cs="Arial"/>
          <w:sz w:val="24"/>
          <w:szCs w:val="24"/>
        </w:rPr>
        <w:t xml:space="preserve">Conectar la lanza mediante rosca </w:t>
      </w:r>
      <w:r w:rsidR="002961C5">
        <w:rPr>
          <w:rFonts w:ascii="Arial" w:hAnsi="Arial" w:cs="Arial"/>
          <w:sz w:val="24"/>
          <w:szCs w:val="24"/>
        </w:rPr>
        <w:t xml:space="preserve">y abra el suministro de agua. </w:t>
      </w:r>
    </w:p>
    <w:p w:rsidR="00953409" w:rsidRDefault="00D114F4" w:rsidP="00DC5295">
      <w:pPr>
        <w:pStyle w:val="Prrafodelista"/>
        <w:numPr>
          <w:ilvl w:val="0"/>
          <w:numId w:val="2"/>
        </w:numPr>
        <w:jc w:val="both"/>
        <w:rPr>
          <w:rFonts w:ascii="Arial" w:hAnsi="Arial" w:cs="Arial"/>
          <w:sz w:val="24"/>
          <w:szCs w:val="24"/>
        </w:rPr>
      </w:pPr>
      <w:r>
        <w:rPr>
          <w:rFonts w:ascii="Arial" w:hAnsi="Arial" w:cs="Arial"/>
          <w:sz w:val="24"/>
          <w:szCs w:val="24"/>
        </w:rPr>
        <w:t>Colocar el botón de encendido</w:t>
      </w:r>
      <w:r w:rsidR="00E87F93">
        <w:rPr>
          <w:rFonts w:ascii="Arial" w:hAnsi="Arial" w:cs="Arial"/>
          <w:sz w:val="24"/>
          <w:szCs w:val="24"/>
        </w:rPr>
        <w:t>/</w:t>
      </w:r>
      <w:r>
        <w:rPr>
          <w:rFonts w:ascii="Arial" w:hAnsi="Arial" w:cs="Arial"/>
          <w:sz w:val="24"/>
          <w:szCs w:val="24"/>
        </w:rPr>
        <w:t>apagado en posición ON, a</w:t>
      </w:r>
      <w:r w:rsidR="00064E05">
        <w:rPr>
          <w:rFonts w:ascii="Arial" w:hAnsi="Arial" w:cs="Arial"/>
          <w:sz w:val="24"/>
          <w:szCs w:val="24"/>
        </w:rPr>
        <w:t>brir la palanca negra, que es la que regula el paso de la gasolina</w:t>
      </w:r>
      <w:r>
        <w:rPr>
          <w:rFonts w:ascii="Arial" w:hAnsi="Arial" w:cs="Arial"/>
          <w:sz w:val="24"/>
          <w:szCs w:val="24"/>
        </w:rPr>
        <w:t xml:space="preserve"> y regular</w:t>
      </w:r>
      <w:r w:rsidR="00064E05">
        <w:rPr>
          <w:rFonts w:ascii="Arial" w:hAnsi="Arial" w:cs="Arial"/>
          <w:sz w:val="24"/>
          <w:szCs w:val="24"/>
        </w:rPr>
        <w:t xml:space="preserve"> la palanca gris, que es </w:t>
      </w:r>
      <w:r>
        <w:rPr>
          <w:rFonts w:ascii="Arial" w:hAnsi="Arial" w:cs="Arial"/>
          <w:sz w:val="24"/>
          <w:szCs w:val="24"/>
        </w:rPr>
        <w:t xml:space="preserve"> el </w:t>
      </w:r>
      <w:proofErr w:type="spellStart"/>
      <w:r>
        <w:rPr>
          <w:rFonts w:ascii="Arial" w:hAnsi="Arial" w:cs="Arial"/>
          <w:sz w:val="24"/>
          <w:szCs w:val="24"/>
        </w:rPr>
        <w:t>starter</w:t>
      </w:r>
      <w:proofErr w:type="spellEnd"/>
      <w:r w:rsidR="00064E05">
        <w:rPr>
          <w:rFonts w:ascii="Arial" w:hAnsi="Arial" w:cs="Arial"/>
          <w:sz w:val="24"/>
          <w:szCs w:val="24"/>
        </w:rPr>
        <w:t xml:space="preserve"> para dar paso de aire al motor, y así </w:t>
      </w:r>
      <w:r>
        <w:rPr>
          <w:rFonts w:ascii="Arial" w:hAnsi="Arial" w:cs="Arial"/>
          <w:sz w:val="24"/>
          <w:szCs w:val="24"/>
        </w:rPr>
        <w:t>proceder a su encendido.</w:t>
      </w:r>
    </w:p>
    <w:p w:rsidR="00D114F4" w:rsidRDefault="00D114F4" w:rsidP="00DC5295">
      <w:pPr>
        <w:pStyle w:val="Prrafodelista"/>
        <w:numPr>
          <w:ilvl w:val="0"/>
          <w:numId w:val="2"/>
        </w:numPr>
        <w:jc w:val="both"/>
        <w:rPr>
          <w:rFonts w:ascii="Arial" w:hAnsi="Arial" w:cs="Arial"/>
          <w:sz w:val="24"/>
          <w:szCs w:val="24"/>
        </w:rPr>
      </w:pPr>
      <w:r>
        <w:rPr>
          <w:rFonts w:ascii="Arial" w:hAnsi="Arial" w:cs="Arial"/>
          <w:sz w:val="24"/>
          <w:szCs w:val="24"/>
        </w:rPr>
        <w:t>Tirar</w:t>
      </w:r>
      <w:r w:rsidR="006B52F1">
        <w:rPr>
          <w:rFonts w:ascii="Arial" w:hAnsi="Arial" w:cs="Arial"/>
          <w:sz w:val="24"/>
          <w:szCs w:val="24"/>
        </w:rPr>
        <w:t xml:space="preserve"> de la cuerda con fuerza hasta que la maquina arranque.</w:t>
      </w:r>
    </w:p>
    <w:p w:rsidR="00023A5C" w:rsidRDefault="00023A5C" w:rsidP="00023A5C">
      <w:pPr>
        <w:pStyle w:val="Prrafodelista"/>
        <w:numPr>
          <w:ilvl w:val="0"/>
          <w:numId w:val="4"/>
        </w:numPr>
        <w:jc w:val="center"/>
        <w:rPr>
          <w:rFonts w:ascii="Arial" w:hAnsi="Arial" w:cs="Arial"/>
          <w:i/>
          <w:sz w:val="24"/>
          <w:szCs w:val="24"/>
        </w:rPr>
      </w:pPr>
      <w:r w:rsidRPr="00023A5C">
        <w:rPr>
          <w:rFonts w:ascii="Arial" w:hAnsi="Arial" w:cs="Arial"/>
          <w:i/>
          <w:sz w:val="24"/>
          <w:szCs w:val="24"/>
        </w:rPr>
        <w:t xml:space="preserve">Se recomienda el uso de guantes y gafas protectoras </w:t>
      </w:r>
      <w:r>
        <w:rPr>
          <w:rFonts w:ascii="Arial" w:hAnsi="Arial" w:cs="Arial"/>
          <w:i/>
          <w:sz w:val="24"/>
          <w:szCs w:val="24"/>
        </w:rPr>
        <w:t xml:space="preserve">  </w:t>
      </w:r>
      <w:r w:rsidRPr="00023A5C">
        <w:rPr>
          <w:rFonts w:ascii="Arial" w:hAnsi="Arial" w:cs="Arial"/>
          <w:i/>
          <w:sz w:val="24"/>
          <w:szCs w:val="24"/>
        </w:rPr>
        <w:t>-</w:t>
      </w:r>
    </w:p>
    <w:p w:rsidR="00E87F93" w:rsidRPr="00E87F93" w:rsidRDefault="00E87F93" w:rsidP="00E87F93">
      <w:pPr>
        <w:rPr>
          <w:rFonts w:ascii="Arial" w:hAnsi="Arial" w:cs="Arial"/>
          <w:i/>
          <w:sz w:val="24"/>
          <w:szCs w:val="24"/>
        </w:rPr>
      </w:pPr>
      <w:r>
        <w:rPr>
          <w:rFonts w:ascii="Arial" w:hAnsi="Arial" w:cs="Arial"/>
          <w:i/>
          <w:sz w:val="24"/>
          <w:szCs w:val="24"/>
        </w:rPr>
        <w:t xml:space="preserve">Se tardará un rato en alcanzar la presión adecuada, ya que deberá salir el aire acumulado en la manguera. Se recomienda vaciar el agua de dicha manguera sin colocar la boquilla hasta que salga un chorro de agua uniforme. </w:t>
      </w:r>
    </w:p>
    <w:p w:rsidR="006B52F1" w:rsidRDefault="002961C5" w:rsidP="002961C5">
      <w:pPr>
        <w:jc w:val="both"/>
        <w:rPr>
          <w:rFonts w:ascii="Arial" w:hAnsi="Arial" w:cs="Arial"/>
          <w:sz w:val="24"/>
          <w:szCs w:val="24"/>
        </w:rPr>
      </w:pPr>
      <w:r>
        <w:rPr>
          <w:rFonts w:ascii="Arial" w:hAnsi="Arial" w:cs="Arial"/>
          <w:sz w:val="24"/>
          <w:szCs w:val="24"/>
        </w:rPr>
        <w:t>Una vez arrancada se podrá trabajar con ella en diferentes posiciones:</w:t>
      </w:r>
    </w:p>
    <w:p w:rsidR="002961C5" w:rsidRDefault="002961C5" w:rsidP="002961C5">
      <w:pPr>
        <w:pStyle w:val="Prrafodelista"/>
        <w:numPr>
          <w:ilvl w:val="0"/>
          <w:numId w:val="3"/>
        </w:numPr>
        <w:jc w:val="both"/>
        <w:rPr>
          <w:rFonts w:ascii="Arial" w:hAnsi="Arial" w:cs="Arial"/>
          <w:sz w:val="24"/>
          <w:szCs w:val="24"/>
        </w:rPr>
      </w:pPr>
      <w:r>
        <w:rPr>
          <w:rFonts w:ascii="Arial" w:hAnsi="Arial" w:cs="Arial"/>
          <w:sz w:val="24"/>
          <w:szCs w:val="24"/>
        </w:rPr>
        <w:t xml:space="preserve">Por </w:t>
      </w:r>
      <w:r w:rsidR="00A96C18">
        <w:rPr>
          <w:rFonts w:ascii="Arial" w:hAnsi="Arial" w:cs="Arial"/>
          <w:sz w:val="24"/>
          <w:szCs w:val="24"/>
        </w:rPr>
        <w:t xml:space="preserve">un lado está la boquilla </w:t>
      </w:r>
      <w:r w:rsidR="00E87F93">
        <w:rPr>
          <w:rFonts w:ascii="Arial" w:hAnsi="Arial" w:cs="Arial"/>
          <w:sz w:val="24"/>
          <w:szCs w:val="24"/>
        </w:rPr>
        <w:t xml:space="preserve">negra </w:t>
      </w:r>
      <w:r w:rsidR="00A96C18">
        <w:rPr>
          <w:rFonts w:ascii="Arial" w:hAnsi="Arial" w:cs="Arial"/>
          <w:sz w:val="24"/>
          <w:szCs w:val="24"/>
        </w:rPr>
        <w:t xml:space="preserve">en la que se puede elegir entre chorro circular de alta presión para suciedad resistente, chorro plano de alta presión para áreas sucias amplias o chorro plano de baja presión (CHEM) para el uso con detergente. </w:t>
      </w:r>
    </w:p>
    <w:p w:rsidR="00A96C18" w:rsidRDefault="00A96C18" w:rsidP="00A96C18">
      <w:pPr>
        <w:pStyle w:val="Prrafodelista"/>
        <w:jc w:val="both"/>
        <w:rPr>
          <w:rFonts w:ascii="Arial" w:hAnsi="Arial" w:cs="Arial"/>
          <w:sz w:val="24"/>
          <w:szCs w:val="24"/>
        </w:rPr>
      </w:pPr>
      <w:r>
        <w:rPr>
          <w:rFonts w:ascii="Arial" w:hAnsi="Arial" w:cs="Arial"/>
          <w:sz w:val="24"/>
          <w:szCs w:val="24"/>
        </w:rPr>
        <w:t xml:space="preserve">Para trabajar con detergente cuelgue la manguera de detergente en un </w:t>
      </w:r>
      <w:r w:rsidR="00E87F93">
        <w:rPr>
          <w:rFonts w:ascii="Arial" w:hAnsi="Arial" w:cs="Arial"/>
          <w:sz w:val="24"/>
          <w:szCs w:val="24"/>
        </w:rPr>
        <w:t>depósito</w:t>
      </w:r>
      <w:r>
        <w:rPr>
          <w:rFonts w:ascii="Arial" w:hAnsi="Arial" w:cs="Arial"/>
          <w:sz w:val="24"/>
          <w:szCs w:val="24"/>
        </w:rPr>
        <w:t xml:space="preserve"> que contenga </w:t>
      </w:r>
      <w:proofErr w:type="gramStart"/>
      <w:r>
        <w:rPr>
          <w:rFonts w:ascii="Arial" w:hAnsi="Arial" w:cs="Arial"/>
          <w:sz w:val="24"/>
          <w:szCs w:val="24"/>
        </w:rPr>
        <w:t>un</w:t>
      </w:r>
      <w:proofErr w:type="gramEnd"/>
      <w:r>
        <w:rPr>
          <w:rFonts w:ascii="Arial" w:hAnsi="Arial" w:cs="Arial"/>
          <w:sz w:val="24"/>
          <w:szCs w:val="24"/>
        </w:rPr>
        <w:t xml:space="preserve"> solución de detergente. (Se usará detergente neutro en una disolución de 5 litros de agua por uno de detergente) </w:t>
      </w:r>
    </w:p>
    <w:p w:rsidR="00A96C18" w:rsidRDefault="00A96C18" w:rsidP="00A96C18">
      <w:pPr>
        <w:pStyle w:val="Prrafodelista"/>
        <w:jc w:val="both"/>
        <w:rPr>
          <w:rFonts w:ascii="Arial" w:hAnsi="Arial" w:cs="Arial"/>
          <w:sz w:val="24"/>
          <w:szCs w:val="24"/>
        </w:rPr>
      </w:pPr>
      <w:r>
        <w:rPr>
          <w:rFonts w:ascii="Arial" w:hAnsi="Arial" w:cs="Arial"/>
          <w:sz w:val="24"/>
          <w:szCs w:val="24"/>
        </w:rPr>
        <w:t xml:space="preserve">Otro método de limpieza recomendado será rociar con detergente la superficie a limpiar y dejar actuar, pero sin dejar secar y a continuación aplicar el chorro de agua sobre la suciedad a eliminar. </w:t>
      </w:r>
    </w:p>
    <w:p w:rsidR="005C3840" w:rsidRDefault="006747FC" w:rsidP="006747FC">
      <w:pPr>
        <w:pStyle w:val="Prrafodelista"/>
        <w:numPr>
          <w:ilvl w:val="0"/>
          <w:numId w:val="5"/>
        </w:numPr>
        <w:jc w:val="both"/>
        <w:rPr>
          <w:rFonts w:ascii="Arial" w:hAnsi="Arial" w:cs="Arial"/>
          <w:sz w:val="24"/>
          <w:szCs w:val="24"/>
        </w:rPr>
      </w:pPr>
      <w:r>
        <w:rPr>
          <w:rFonts w:ascii="Arial" w:hAnsi="Arial" w:cs="Arial"/>
          <w:sz w:val="24"/>
          <w:szCs w:val="24"/>
        </w:rPr>
        <w:t>No utilizar los detergentes sin diluir</w:t>
      </w:r>
    </w:p>
    <w:p w:rsidR="00E87F93" w:rsidRDefault="005C3840" w:rsidP="005C3840">
      <w:pPr>
        <w:pStyle w:val="Prrafodelista"/>
        <w:numPr>
          <w:ilvl w:val="0"/>
          <w:numId w:val="3"/>
        </w:numPr>
        <w:jc w:val="both"/>
        <w:rPr>
          <w:rFonts w:ascii="Arial" w:hAnsi="Arial" w:cs="Arial"/>
          <w:sz w:val="24"/>
          <w:szCs w:val="24"/>
        </w:rPr>
      </w:pPr>
      <w:r>
        <w:rPr>
          <w:rFonts w:ascii="Arial" w:hAnsi="Arial" w:cs="Arial"/>
          <w:sz w:val="24"/>
          <w:szCs w:val="24"/>
        </w:rPr>
        <w:t xml:space="preserve">Por otro lado se podrá trabajar con la boquilla de chorro de </w:t>
      </w:r>
      <w:r w:rsidR="00E87F93">
        <w:rPr>
          <w:rFonts w:ascii="Arial" w:hAnsi="Arial" w:cs="Arial"/>
          <w:sz w:val="24"/>
          <w:szCs w:val="24"/>
        </w:rPr>
        <w:t>arena</w:t>
      </w:r>
      <w:r>
        <w:rPr>
          <w:rFonts w:ascii="Arial" w:hAnsi="Arial" w:cs="Arial"/>
          <w:sz w:val="24"/>
          <w:szCs w:val="24"/>
        </w:rPr>
        <w:t xml:space="preserve"> que se colocará mediante rosca al final de la lanza con cuidado de no perder la válvula que va en el interior. </w:t>
      </w:r>
      <w:r w:rsidR="00E87F93">
        <w:rPr>
          <w:rFonts w:ascii="Arial" w:hAnsi="Arial" w:cs="Arial"/>
          <w:sz w:val="24"/>
          <w:szCs w:val="24"/>
        </w:rPr>
        <w:t xml:space="preserve">(Antes de enroscar la boquilla se deberá colocar la válvula pequeñita en su interior para el paso de agua y arena/cobre a la vez. </w:t>
      </w:r>
    </w:p>
    <w:p w:rsidR="005C3840" w:rsidRDefault="005C3840" w:rsidP="00E87F93">
      <w:pPr>
        <w:pStyle w:val="Prrafodelista"/>
        <w:jc w:val="both"/>
        <w:rPr>
          <w:rFonts w:ascii="Arial" w:hAnsi="Arial" w:cs="Arial"/>
          <w:sz w:val="24"/>
          <w:szCs w:val="24"/>
        </w:rPr>
      </w:pPr>
      <w:r>
        <w:rPr>
          <w:rFonts w:ascii="Arial" w:hAnsi="Arial" w:cs="Arial"/>
          <w:sz w:val="24"/>
          <w:szCs w:val="24"/>
        </w:rPr>
        <w:t xml:space="preserve">Dicha boquilla va conectada directamente al </w:t>
      </w:r>
      <w:r w:rsidR="00023A5C">
        <w:rPr>
          <w:rFonts w:ascii="Arial" w:hAnsi="Arial" w:cs="Arial"/>
          <w:sz w:val="24"/>
          <w:szCs w:val="24"/>
        </w:rPr>
        <w:t xml:space="preserve">recipiente del </w:t>
      </w:r>
      <w:r>
        <w:rPr>
          <w:rFonts w:ascii="Arial" w:hAnsi="Arial" w:cs="Arial"/>
          <w:sz w:val="24"/>
          <w:szCs w:val="24"/>
        </w:rPr>
        <w:t xml:space="preserve">producto a utilizar para su aspiración </w:t>
      </w:r>
      <w:r w:rsidR="00023A5C">
        <w:rPr>
          <w:rFonts w:ascii="Arial" w:hAnsi="Arial" w:cs="Arial"/>
          <w:sz w:val="24"/>
          <w:szCs w:val="24"/>
        </w:rPr>
        <w:t xml:space="preserve">mediante la tubería de aspiración </w:t>
      </w:r>
      <w:r>
        <w:rPr>
          <w:rFonts w:ascii="Arial" w:hAnsi="Arial" w:cs="Arial"/>
          <w:sz w:val="24"/>
          <w:szCs w:val="24"/>
        </w:rPr>
        <w:t>y que es arrastrado con el chorro de agua. (Sólo se podrá utilizar con are</w:t>
      </w:r>
      <w:r w:rsidR="00023A5C">
        <w:rPr>
          <w:rFonts w:ascii="Arial" w:hAnsi="Arial" w:cs="Arial"/>
          <w:sz w:val="24"/>
          <w:szCs w:val="24"/>
        </w:rPr>
        <w:t>na de sílice o sílice de cobre, el cual deberá estar perfectamente seco para no provocar errores de funcionamiento)</w:t>
      </w:r>
    </w:p>
    <w:p w:rsidR="009600CD" w:rsidRDefault="009600CD" w:rsidP="009600CD">
      <w:pPr>
        <w:pStyle w:val="Prrafodelista"/>
        <w:jc w:val="both"/>
        <w:rPr>
          <w:rFonts w:ascii="Arial" w:hAnsi="Arial" w:cs="Arial"/>
          <w:sz w:val="24"/>
          <w:szCs w:val="24"/>
        </w:rPr>
      </w:pPr>
    </w:p>
    <w:p w:rsidR="009600CD" w:rsidRDefault="009600CD" w:rsidP="009600CD">
      <w:pPr>
        <w:pStyle w:val="Prrafodelista"/>
        <w:jc w:val="both"/>
        <w:rPr>
          <w:rFonts w:ascii="Arial" w:hAnsi="Arial" w:cs="Arial"/>
          <w:sz w:val="24"/>
          <w:szCs w:val="24"/>
        </w:rPr>
      </w:pPr>
      <w:r>
        <w:rPr>
          <w:rFonts w:ascii="Arial" w:hAnsi="Arial" w:cs="Arial"/>
          <w:sz w:val="24"/>
          <w:szCs w:val="24"/>
        </w:rPr>
        <w:t>Para intercambiar la</w:t>
      </w:r>
      <w:r w:rsidR="00064E05">
        <w:rPr>
          <w:rFonts w:ascii="Arial" w:hAnsi="Arial" w:cs="Arial"/>
          <w:sz w:val="24"/>
          <w:szCs w:val="24"/>
        </w:rPr>
        <w:t>s</w:t>
      </w:r>
      <w:r>
        <w:rPr>
          <w:rFonts w:ascii="Arial" w:hAnsi="Arial" w:cs="Arial"/>
          <w:sz w:val="24"/>
          <w:szCs w:val="24"/>
        </w:rPr>
        <w:t xml:space="preserve"> boquillas es necesario</w:t>
      </w:r>
      <w:r w:rsidR="00064E05">
        <w:rPr>
          <w:rFonts w:ascii="Arial" w:hAnsi="Arial" w:cs="Arial"/>
          <w:sz w:val="24"/>
          <w:szCs w:val="24"/>
        </w:rPr>
        <w:t xml:space="preserve"> que la </w:t>
      </w:r>
      <w:proofErr w:type="gramStart"/>
      <w:r w:rsidR="00064E05">
        <w:rPr>
          <w:rFonts w:ascii="Arial" w:hAnsi="Arial" w:cs="Arial"/>
          <w:sz w:val="24"/>
          <w:szCs w:val="24"/>
        </w:rPr>
        <w:t>maquina</w:t>
      </w:r>
      <w:proofErr w:type="gramEnd"/>
      <w:r w:rsidR="00064E05">
        <w:rPr>
          <w:rFonts w:ascii="Arial" w:hAnsi="Arial" w:cs="Arial"/>
          <w:sz w:val="24"/>
          <w:szCs w:val="24"/>
        </w:rPr>
        <w:t xml:space="preserve"> este apagada.</w:t>
      </w:r>
    </w:p>
    <w:p w:rsidR="009600CD" w:rsidRDefault="009600CD" w:rsidP="009600CD">
      <w:pPr>
        <w:pStyle w:val="Prrafodelista"/>
        <w:jc w:val="both"/>
        <w:rPr>
          <w:rFonts w:ascii="Arial" w:hAnsi="Arial" w:cs="Arial"/>
          <w:sz w:val="24"/>
          <w:szCs w:val="24"/>
        </w:rPr>
      </w:pPr>
    </w:p>
    <w:p w:rsidR="009600CD" w:rsidRDefault="009600CD" w:rsidP="009600CD">
      <w:pPr>
        <w:pStyle w:val="Prrafodelista"/>
        <w:numPr>
          <w:ilvl w:val="0"/>
          <w:numId w:val="2"/>
        </w:numPr>
        <w:jc w:val="both"/>
        <w:rPr>
          <w:rFonts w:ascii="Arial" w:hAnsi="Arial" w:cs="Arial"/>
          <w:sz w:val="24"/>
          <w:szCs w:val="24"/>
        </w:rPr>
      </w:pPr>
      <w:r w:rsidRPr="009600CD">
        <w:rPr>
          <w:rFonts w:ascii="Arial" w:hAnsi="Arial" w:cs="Arial"/>
          <w:sz w:val="24"/>
          <w:szCs w:val="24"/>
        </w:rPr>
        <w:t xml:space="preserve">Una vez que se ha terminado de trabajar es </w:t>
      </w:r>
      <w:r w:rsidRPr="00064E05">
        <w:rPr>
          <w:rFonts w:ascii="Arial" w:hAnsi="Arial" w:cs="Arial"/>
          <w:b/>
          <w:i/>
          <w:sz w:val="24"/>
          <w:szCs w:val="24"/>
          <w:u w:val="single"/>
        </w:rPr>
        <w:t>muy importante</w:t>
      </w:r>
      <w:r w:rsidRPr="009600CD">
        <w:rPr>
          <w:rFonts w:ascii="Arial" w:hAnsi="Arial" w:cs="Arial"/>
          <w:sz w:val="24"/>
          <w:szCs w:val="24"/>
        </w:rPr>
        <w:t xml:space="preserve"> una vez cortado el suministro de agua, </w:t>
      </w:r>
      <w:r w:rsidRPr="00064E05">
        <w:rPr>
          <w:rFonts w:ascii="Arial" w:hAnsi="Arial" w:cs="Arial"/>
          <w:i/>
          <w:sz w:val="24"/>
          <w:szCs w:val="24"/>
          <w:u w:val="single"/>
        </w:rPr>
        <w:t>descargar el agua</w:t>
      </w:r>
      <w:r w:rsidRPr="009600CD">
        <w:rPr>
          <w:rFonts w:ascii="Arial" w:hAnsi="Arial" w:cs="Arial"/>
          <w:sz w:val="24"/>
          <w:szCs w:val="24"/>
        </w:rPr>
        <w:t xml:space="preserve"> que se haya podid</w:t>
      </w:r>
      <w:r w:rsidR="00064E05">
        <w:rPr>
          <w:rFonts w:ascii="Arial" w:hAnsi="Arial" w:cs="Arial"/>
          <w:sz w:val="24"/>
          <w:szCs w:val="24"/>
        </w:rPr>
        <w:t xml:space="preserve">o quedar acumulado en la lanza, para que no tenga presión la bomba de la maquina. </w:t>
      </w:r>
    </w:p>
    <w:p w:rsidR="00E73A43" w:rsidRDefault="00E73A43" w:rsidP="00E73A43">
      <w:pPr>
        <w:pStyle w:val="Prrafodelista"/>
        <w:ind w:left="1080"/>
        <w:jc w:val="both"/>
        <w:rPr>
          <w:rFonts w:ascii="Arial" w:hAnsi="Arial" w:cs="Arial"/>
          <w:sz w:val="24"/>
          <w:szCs w:val="24"/>
        </w:rPr>
      </w:pPr>
    </w:p>
    <w:p w:rsidR="00E73A43" w:rsidRPr="009600CD" w:rsidRDefault="00E73A43" w:rsidP="009600CD">
      <w:pPr>
        <w:pStyle w:val="Prrafodelista"/>
        <w:numPr>
          <w:ilvl w:val="0"/>
          <w:numId w:val="2"/>
        </w:numPr>
        <w:jc w:val="both"/>
        <w:rPr>
          <w:rFonts w:ascii="Arial" w:hAnsi="Arial" w:cs="Arial"/>
          <w:sz w:val="24"/>
          <w:szCs w:val="24"/>
        </w:rPr>
      </w:pPr>
      <w:r>
        <w:rPr>
          <w:rFonts w:ascii="Arial" w:hAnsi="Arial" w:cs="Arial"/>
          <w:sz w:val="24"/>
          <w:szCs w:val="24"/>
        </w:rPr>
        <w:t>Al finalizar el trabajo rellenar el depósito de combustible con gasolina 95.</w:t>
      </w:r>
    </w:p>
    <w:sectPr w:rsidR="00E73A43" w:rsidRPr="009600CD" w:rsidSect="001238F8">
      <w:pgSz w:w="11906" w:h="16838"/>
      <w:pgMar w:top="1021" w:right="1021" w:bottom="794"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004B"/>
    <w:multiLevelType w:val="hybridMultilevel"/>
    <w:tmpl w:val="F680495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41CB50D3"/>
    <w:multiLevelType w:val="hybridMultilevel"/>
    <w:tmpl w:val="3138A786"/>
    <w:lvl w:ilvl="0" w:tplc="0C74202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31762AC"/>
    <w:multiLevelType w:val="hybridMultilevel"/>
    <w:tmpl w:val="5AC6F16C"/>
    <w:lvl w:ilvl="0" w:tplc="BA5AAA64">
      <w:numFmt w:val="bullet"/>
      <w:lvlText w:val=""/>
      <w:lvlJc w:val="left"/>
      <w:pPr>
        <w:ind w:left="1080" w:hanging="360"/>
      </w:pPr>
      <w:rPr>
        <w:rFonts w:ascii="Wingdings" w:eastAsiaTheme="minorHAnsi" w:hAnsi="Wingdings"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56BC2000"/>
    <w:multiLevelType w:val="hybridMultilevel"/>
    <w:tmpl w:val="71262428"/>
    <w:lvl w:ilvl="0" w:tplc="DB42F83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DC84E70"/>
    <w:multiLevelType w:val="hybridMultilevel"/>
    <w:tmpl w:val="BEB4840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650E"/>
    <w:rsid w:val="000052E2"/>
    <w:rsid w:val="00023A5C"/>
    <w:rsid w:val="00064E05"/>
    <w:rsid w:val="001238F8"/>
    <w:rsid w:val="00212BA6"/>
    <w:rsid w:val="002961C5"/>
    <w:rsid w:val="002F444C"/>
    <w:rsid w:val="00474D80"/>
    <w:rsid w:val="005A00CA"/>
    <w:rsid w:val="005C3840"/>
    <w:rsid w:val="00627A09"/>
    <w:rsid w:val="006747FC"/>
    <w:rsid w:val="00697729"/>
    <w:rsid w:val="006B52F1"/>
    <w:rsid w:val="006C0D10"/>
    <w:rsid w:val="006C297D"/>
    <w:rsid w:val="006D482D"/>
    <w:rsid w:val="00953409"/>
    <w:rsid w:val="009600CD"/>
    <w:rsid w:val="009A47BB"/>
    <w:rsid w:val="00A96C18"/>
    <w:rsid w:val="00AA47CE"/>
    <w:rsid w:val="00BF2BB2"/>
    <w:rsid w:val="00C21285"/>
    <w:rsid w:val="00C2650E"/>
    <w:rsid w:val="00C66DAE"/>
    <w:rsid w:val="00D114F4"/>
    <w:rsid w:val="00D43543"/>
    <w:rsid w:val="00DB2845"/>
    <w:rsid w:val="00DB5613"/>
    <w:rsid w:val="00DC5295"/>
    <w:rsid w:val="00E50575"/>
    <w:rsid w:val="00E73A43"/>
    <w:rsid w:val="00E87F93"/>
    <w:rsid w:val="00E91EF4"/>
    <w:rsid w:val="00F10C4E"/>
    <w:rsid w:val="00F636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65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435</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TOÑO</cp:lastModifiedBy>
  <cp:revision>5</cp:revision>
  <cp:lastPrinted>2016-10-11T11:58:00Z</cp:lastPrinted>
  <dcterms:created xsi:type="dcterms:W3CDTF">2016-09-22T10:23:00Z</dcterms:created>
  <dcterms:modified xsi:type="dcterms:W3CDTF">2016-10-11T12:18:00Z</dcterms:modified>
</cp:coreProperties>
</file>